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F65" w:rsidRDefault="00FE1F65" w:rsidP="00C50BCE">
      <w:pPr>
        <w:spacing w:after="0" w:line="360" w:lineRule="auto"/>
        <w:jc w:val="right"/>
        <w:rPr>
          <w:rFonts w:ascii="Tahoma" w:eastAsia="Times New Roman" w:hAnsi="Tahoma" w:cs="Tahoma"/>
          <w:b/>
          <w:sz w:val="19"/>
          <w:szCs w:val="19"/>
          <w:lang w:eastAsia="pl-PL"/>
        </w:rPr>
      </w:pPr>
    </w:p>
    <w:p w:rsidR="00C50BCE" w:rsidRPr="00190281" w:rsidRDefault="00BB69A4" w:rsidP="00C50BCE">
      <w:pPr>
        <w:spacing w:after="0" w:line="360" w:lineRule="auto"/>
        <w:jc w:val="right"/>
        <w:rPr>
          <w:rFonts w:ascii="Tahoma" w:eastAsia="Times New Roman" w:hAnsi="Tahoma" w:cs="Tahoma"/>
          <w:b/>
          <w:sz w:val="19"/>
          <w:szCs w:val="19"/>
          <w:lang w:eastAsia="pl-PL"/>
        </w:rPr>
      </w:pPr>
      <w:r>
        <w:rPr>
          <w:rFonts w:ascii="Tahoma" w:eastAsia="Times New Roman" w:hAnsi="Tahoma" w:cs="Tahoma"/>
          <w:b/>
          <w:sz w:val="19"/>
          <w:szCs w:val="19"/>
          <w:lang w:eastAsia="pl-PL"/>
        </w:rPr>
        <w:t>ZAŁĄCZNIK NR 4</w:t>
      </w:r>
    </w:p>
    <w:p w:rsidR="00C50BCE" w:rsidRPr="00190281" w:rsidRDefault="00C50BCE" w:rsidP="00C50BCE">
      <w:pPr>
        <w:spacing w:after="0" w:line="240" w:lineRule="auto"/>
        <w:rPr>
          <w:rFonts w:ascii="Tahoma" w:eastAsia="Times New Roman" w:hAnsi="Tahoma" w:cs="Tahoma"/>
          <w:b/>
          <w:bCs/>
          <w:sz w:val="19"/>
          <w:szCs w:val="19"/>
          <w:lang w:eastAsia="pl-PL"/>
        </w:rPr>
      </w:pPr>
    </w:p>
    <w:p w:rsidR="00C50BCE" w:rsidRPr="00190281" w:rsidRDefault="00C50BCE" w:rsidP="00C50BCE">
      <w:pPr>
        <w:spacing w:after="0" w:line="360" w:lineRule="auto"/>
        <w:jc w:val="both"/>
        <w:rPr>
          <w:rFonts w:ascii="Tahoma" w:eastAsia="Times New Roman" w:hAnsi="Tahoma" w:cs="Tahoma"/>
          <w:sz w:val="19"/>
          <w:szCs w:val="19"/>
          <w:lang w:eastAsia="pl-PL"/>
        </w:rPr>
      </w:pPr>
      <w:r w:rsidRPr="00190281">
        <w:rPr>
          <w:rFonts w:ascii="Tahoma" w:eastAsia="Times New Roman" w:hAnsi="Tahoma" w:cs="Tahoma"/>
          <w:sz w:val="19"/>
          <w:szCs w:val="19"/>
          <w:lang w:eastAsia="pl-PL"/>
        </w:rPr>
        <w:t>........................................................</w:t>
      </w:r>
    </w:p>
    <w:p w:rsidR="00C50BCE" w:rsidRPr="00190281" w:rsidRDefault="00C50BCE" w:rsidP="00C50BCE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sz w:val="19"/>
          <w:szCs w:val="19"/>
          <w:lang w:eastAsia="pl-PL"/>
        </w:rPr>
      </w:pPr>
      <w:r w:rsidRPr="00190281">
        <w:rPr>
          <w:rFonts w:ascii="Tahoma" w:eastAsia="Times New Roman" w:hAnsi="Tahoma" w:cs="Tahoma"/>
          <w:sz w:val="19"/>
          <w:szCs w:val="19"/>
          <w:lang w:eastAsia="pl-PL"/>
        </w:rPr>
        <w:t>........................................................</w:t>
      </w:r>
    </w:p>
    <w:p w:rsidR="00C50BCE" w:rsidRPr="00190281" w:rsidRDefault="00C50BCE" w:rsidP="00C50BCE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sz w:val="19"/>
          <w:szCs w:val="19"/>
          <w:lang w:eastAsia="pl-PL"/>
        </w:rPr>
      </w:pPr>
      <w:r w:rsidRPr="00190281">
        <w:rPr>
          <w:rFonts w:ascii="Tahoma" w:eastAsia="Times New Roman" w:hAnsi="Tahoma" w:cs="Tahoma"/>
          <w:sz w:val="19"/>
          <w:szCs w:val="19"/>
          <w:lang w:eastAsia="pl-PL"/>
        </w:rPr>
        <w:t>........................................................</w:t>
      </w:r>
    </w:p>
    <w:p w:rsidR="00C50BCE" w:rsidRPr="00190281" w:rsidRDefault="00C50BCE" w:rsidP="00C50BCE">
      <w:pPr>
        <w:spacing w:after="0" w:line="240" w:lineRule="auto"/>
        <w:ind w:right="6218"/>
        <w:jc w:val="center"/>
        <w:rPr>
          <w:rFonts w:ascii="Tahoma" w:eastAsia="Times New Roman" w:hAnsi="Tahoma" w:cs="Tahoma"/>
          <w:sz w:val="19"/>
          <w:szCs w:val="19"/>
          <w:lang w:eastAsia="pl-PL"/>
        </w:rPr>
      </w:pPr>
      <w:r w:rsidRPr="00190281">
        <w:rPr>
          <w:rFonts w:ascii="Tahoma" w:eastAsia="Times New Roman" w:hAnsi="Tahoma" w:cs="Tahoma"/>
          <w:i/>
          <w:iCs/>
          <w:sz w:val="19"/>
          <w:szCs w:val="19"/>
          <w:lang w:eastAsia="pl-PL"/>
        </w:rPr>
        <w:t>Nazwa i adres Wykonawcy</w:t>
      </w:r>
    </w:p>
    <w:p w:rsidR="00C50BCE" w:rsidRPr="00190281" w:rsidRDefault="00C50BCE" w:rsidP="00C50BCE">
      <w:pPr>
        <w:spacing w:after="0" w:line="360" w:lineRule="auto"/>
        <w:jc w:val="right"/>
        <w:rPr>
          <w:rFonts w:ascii="Tahoma" w:eastAsia="Times New Roman" w:hAnsi="Tahoma" w:cs="Tahoma"/>
          <w:sz w:val="19"/>
          <w:szCs w:val="19"/>
          <w:lang w:eastAsia="pl-PL"/>
        </w:rPr>
      </w:pPr>
    </w:p>
    <w:p w:rsidR="00C50BCE" w:rsidRPr="00190281" w:rsidRDefault="00C50BCE" w:rsidP="00C50BCE">
      <w:pPr>
        <w:spacing w:after="0" w:line="240" w:lineRule="auto"/>
        <w:jc w:val="right"/>
        <w:rPr>
          <w:rFonts w:ascii="Tahoma" w:eastAsia="Times New Roman" w:hAnsi="Tahoma" w:cs="Tahoma"/>
          <w:sz w:val="19"/>
          <w:szCs w:val="19"/>
          <w:lang w:eastAsia="pl-PL"/>
        </w:rPr>
      </w:pPr>
      <w:r w:rsidRPr="00190281">
        <w:rPr>
          <w:rFonts w:ascii="Tahoma" w:eastAsia="Times New Roman" w:hAnsi="Tahoma" w:cs="Tahoma"/>
          <w:sz w:val="19"/>
          <w:szCs w:val="19"/>
          <w:lang w:eastAsia="pl-PL"/>
        </w:rPr>
        <w:t>....................................................</w:t>
      </w:r>
    </w:p>
    <w:p w:rsidR="00C50BCE" w:rsidRPr="00190281" w:rsidRDefault="00C50BCE" w:rsidP="00C50BCE">
      <w:pPr>
        <w:spacing w:after="0" w:line="360" w:lineRule="auto"/>
        <w:ind w:left="6480"/>
        <w:jc w:val="center"/>
        <w:rPr>
          <w:rFonts w:ascii="Tahoma" w:eastAsia="Times New Roman" w:hAnsi="Tahoma" w:cs="Tahoma"/>
          <w:i/>
          <w:iCs/>
          <w:sz w:val="19"/>
          <w:szCs w:val="19"/>
          <w:lang w:eastAsia="pl-PL"/>
        </w:rPr>
      </w:pPr>
      <w:r w:rsidRPr="00190281">
        <w:rPr>
          <w:rFonts w:ascii="Tahoma" w:eastAsia="Times New Roman" w:hAnsi="Tahoma" w:cs="Tahoma"/>
          <w:i/>
          <w:iCs/>
          <w:sz w:val="19"/>
          <w:szCs w:val="19"/>
          <w:lang w:eastAsia="pl-PL"/>
        </w:rPr>
        <w:t>Miejscowość, data</w:t>
      </w:r>
    </w:p>
    <w:p w:rsidR="00C50BCE" w:rsidRPr="00190281" w:rsidRDefault="00C50BCE" w:rsidP="00C50BCE">
      <w:pPr>
        <w:spacing w:after="0" w:line="360" w:lineRule="auto"/>
        <w:jc w:val="both"/>
        <w:rPr>
          <w:rFonts w:ascii="Tahoma" w:eastAsia="Times New Roman" w:hAnsi="Tahoma" w:cs="Tahoma"/>
          <w:b/>
          <w:bCs/>
          <w:sz w:val="19"/>
          <w:szCs w:val="19"/>
          <w:lang w:eastAsia="pl-PL"/>
        </w:rPr>
      </w:pPr>
    </w:p>
    <w:p w:rsidR="00C50BCE" w:rsidRPr="00190281" w:rsidRDefault="00C50BCE" w:rsidP="00C50BCE">
      <w:pPr>
        <w:spacing w:before="120" w:after="120" w:line="276" w:lineRule="auto"/>
        <w:jc w:val="center"/>
        <w:rPr>
          <w:rFonts w:ascii="Tahoma" w:eastAsia="Times New Roman" w:hAnsi="Tahoma" w:cs="Tahoma"/>
          <w:b/>
          <w:sz w:val="19"/>
          <w:szCs w:val="19"/>
          <w:lang w:eastAsia="pl-PL"/>
        </w:rPr>
      </w:pPr>
      <w:r w:rsidRPr="00190281">
        <w:rPr>
          <w:rFonts w:ascii="Tahoma" w:eastAsia="Times New Roman" w:hAnsi="Tahoma" w:cs="Tahoma"/>
          <w:b/>
          <w:sz w:val="19"/>
          <w:szCs w:val="19"/>
          <w:lang w:eastAsia="pl-PL"/>
        </w:rPr>
        <w:t xml:space="preserve">Oświadczenie Wykonawcy </w:t>
      </w:r>
    </w:p>
    <w:p w:rsidR="00C50BCE" w:rsidRPr="00190281" w:rsidRDefault="00C50BCE" w:rsidP="00C50BCE">
      <w:pPr>
        <w:spacing w:after="120" w:line="240" w:lineRule="auto"/>
        <w:jc w:val="both"/>
        <w:rPr>
          <w:rFonts w:ascii="Tahoma" w:eastAsia="Times New Roman" w:hAnsi="Tahoma" w:cs="Tahoma"/>
          <w:sz w:val="19"/>
          <w:szCs w:val="19"/>
          <w:lang w:eastAsia="pl-PL"/>
        </w:rPr>
      </w:pPr>
      <w:r w:rsidRPr="00190281">
        <w:rPr>
          <w:rFonts w:ascii="Tahoma" w:eastAsia="Times New Roman" w:hAnsi="Tahoma" w:cs="Tahoma"/>
          <w:sz w:val="19"/>
          <w:szCs w:val="19"/>
          <w:lang w:eastAsia="pl-PL"/>
        </w:rPr>
        <w:t>składane w zakresie art. 108 ust. 1 pkt. 5 ustawy z dnia 11 września 2019 r.  Prawo zamówi</w:t>
      </w:r>
      <w:r w:rsidR="00CD1B59">
        <w:rPr>
          <w:rFonts w:ascii="Tahoma" w:eastAsia="Times New Roman" w:hAnsi="Tahoma" w:cs="Tahoma"/>
          <w:sz w:val="19"/>
          <w:szCs w:val="19"/>
          <w:lang w:eastAsia="pl-PL"/>
        </w:rPr>
        <w:t>eń publicznych</w:t>
      </w:r>
      <w:r w:rsidRPr="00190281">
        <w:rPr>
          <w:rFonts w:ascii="Tahoma" w:eastAsia="Times New Roman" w:hAnsi="Tahoma" w:cs="Tahoma"/>
          <w:sz w:val="19"/>
          <w:szCs w:val="19"/>
          <w:lang w:eastAsia="pl-PL"/>
        </w:rPr>
        <w:t>, dotyczące:</w:t>
      </w:r>
    </w:p>
    <w:p w:rsidR="00C50BCE" w:rsidRPr="00190281" w:rsidRDefault="00C50BCE" w:rsidP="00C50BCE">
      <w:pPr>
        <w:spacing w:after="0" w:line="240" w:lineRule="auto"/>
        <w:jc w:val="center"/>
        <w:rPr>
          <w:rFonts w:ascii="Tahoma" w:eastAsia="Times New Roman" w:hAnsi="Tahoma" w:cs="Tahoma"/>
          <w:sz w:val="19"/>
          <w:szCs w:val="19"/>
          <w:lang w:eastAsia="pl-PL"/>
        </w:rPr>
      </w:pPr>
      <w:r w:rsidRPr="00190281">
        <w:rPr>
          <w:rFonts w:ascii="Tahoma" w:eastAsia="Times New Roman" w:hAnsi="Tahoma" w:cs="Tahoma"/>
          <w:b/>
          <w:sz w:val="19"/>
          <w:szCs w:val="19"/>
          <w:lang w:eastAsia="pl-PL"/>
        </w:rPr>
        <w:t xml:space="preserve">przynależności lub braku przynależności do grupy kapitałowej </w:t>
      </w:r>
    </w:p>
    <w:p w:rsidR="00C50BCE" w:rsidRPr="00190281" w:rsidRDefault="00C50BCE" w:rsidP="00C50BCE">
      <w:pPr>
        <w:spacing w:after="0" w:line="360" w:lineRule="auto"/>
        <w:jc w:val="both"/>
        <w:rPr>
          <w:rFonts w:ascii="Tahoma" w:eastAsia="Times New Roman" w:hAnsi="Tahoma" w:cs="Tahoma"/>
          <w:b/>
          <w:bCs/>
          <w:sz w:val="19"/>
          <w:szCs w:val="19"/>
          <w:lang w:eastAsia="pl-PL"/>
        </w:rPr>
      </w:pPr>
    </w:p>
    <w:p w:rsidR="00C50BCE" w:rsidRPr="00190281" w:rsidRDefault="00C50BCE" w:rsidP="00C50BCE">
      <w:pPr>
        <w:spacing w:after="0" w:line="240" w:lineRule="auto"/>
        <w:jc w:val="both"/>
        <w:rPr>
          <w:rFonts w:ascii="Tahoma" w:eastAsia="Times New Roman" w:hAnsi="Tahoma" w:cs="Tahoma"/>
          <w:sz w:val="19"/>
          <w:szCs w:val="19"/>
          <w:lang w:eastAsia="pl-PL"/>
        </w:rPr>
      </w:pPr>
    </w:p>
    <w:p w:rsidR="00FE1F65" w:rsidRPr="00CF6E02" w:rsidRDefault="00C50BCE" w:rsidP="00FE1F65">
      <w:pPr>
        <w:spacing w:line="240" w:lineRule="auto"/>
        <w:jc w:val="both"/>
        <w:rPr>
          <w:rFonts w:ascii="Calibri" w:hAnsi="Calibri" w:cs="Tahoma"/>
          <w:b/>
          <w:bCs/>
          <w:i/>
          <w:iCs/>
        </w:rPr>
      </w:pPr>
      <w:r w:rsidRPr="00190281">
        <w:rPr>
          <w:rFonts w:ascii="Tahoma" w:eastAsia="Times New Roman" w:hAnsi="Tahoma" w:cs="Tahoma"/>
          <w:sz w:val="19"/>
          <w:szCs w:val="19"/>
          <w:lang w:eastAsia="pl-PL"/>
        </w:rPr>
        <w:t>W związku ze złożeniem oferty w postępowaniu o ud</w:t>
      </w:r>
      <w:r w:rsidR="00D96C04">
        <w:rPr>
          <w:rFonts w:ascii="Tahoma" w:eastAsia="Times New Roman" w:hAnsi="Tahoma" w:cs="Tahoma"/>
          <w:sz w:val="19"/>
          <w:szCs w:val="19"/>
          <w:lang w:eastAsia="pl-PL"/>
        </w:rPr>
        <w:t>zielenie zamówienia publicznego</w:t>
      </w:r>
      <w:r w:rsidR="004E1710" w:rsidRPr="00190281">
        <w:rPr>
          <w:rFonts w:ascii="Tahoma" w:eastAsia="Times New Roman" w:hAnsi="Tahoma" w:cs="Tahoma"/>
          <w:b/>
          <w:sz w:val="19"/>
          <w:szCs w:val="19"/>
          <w:lang w:eastAsia="pl-PL"/>
        </w:rPr>
        <w:t xml:space="preserve"> </w:t>
      </w:r>
      <w:r w:rsidR="007C4A34">
        <w:rPr>
          <w:rFonts w:ascii="Tahoma" w:hAnsi="Tahoma" w:cs="Tahoma"/>
          <w:b/>
          <w:bCs/>
          <w:iCs/>
          <w:sz w:val="19"/>
          <w:szCs w:val="19"/>
        </w:rPr>
        <w:t xml:space="preserve">na </w:t>
      </w:r>
      <w:r w:rsidR="00FE1F65" w:rsidRPr="00BF6D7F">
        <w:rPr>
          <w:rFonts w:ascii="Calibri" w:hAnsi="Calibri" w:cs="Tahoma"/>
          <w:b/>
          <w:bCs/>
          <w:i/>
          <w:iCs/>
        </w:rPr>
        <w:t>Wykonanie projektu budowlanego wraz z uzyskaniem decyzji pozwolenia na budowę z niezbędnymi opiniami i uzgodnieniami  oraz sprawowanie nadzoru autorskiego w ramach projektu</w:t>
      </w:r>
      <w:r w:rsidR="00FE1F65">
        <w:rPr>
          <w:rFonts w:ascii="Calibri" w:hAnsi="Calibri" w:cs="Tahoma"/>
          <w:b/>
          <w:bCs/>
          <w:i/>
          <w:iCs/>
        </w:rPr>
        <w:t xml:space="preserve"> </w:t>
      </w:r>
      <w:r w:rsidR="00FE1F65" w:rsidRPr="00BF6D7F">
        <w:rPr>
          <w:rFonts w:ascii="Calibri" w:hAnsi="Calibri"/>
          <w:b/>
          <w:bCs/>
          <w:lang w:eastAsia="ar-SA"/>
        </w:rPr>
        <w:t>„Zwiększenie dostępności do Podstawowej Opieki Zdrowotnej w SPZZOZ</w:t>
      </w:r>
      <w:r w:rsidR="00FE1F65">
        <w:rPr>
          <w:rFonts w:ascii="Calibri" w:hAnsi="Calibri"/>
          <w:b/>
          <w:bCs/>
          <w:lang w:eastAsia="ar-SA"/>
        </w:rPr>
        <w:t xml:space="preserve"> w Żurominie dla osób</w:t>
      </w:r>
      <w:r w:rsidR="00FE1F65" w:rsidRPr="00BF6D7F">
        <w:rPr>
          <w:rFonts w:ascii="Calibri" w:hAnsi="Calibri"/>
          <w:b/>
          <w:bCs/>
          <w:lang w:eastAsia="ar-SA"/>
        </w:rPr>
        <w:t xml:space="preserve"> z niepełnosprawnością”</w:t>
      </w:r>
      <w:r w:rsidR="00FE1F65" w:rsidRPr="00BF6D7F">
        <w:rPr>
          <w:rFonts w:ascii="Calibri" w:hAnsi="Calibri"/>
          <w:b/>
          <w:lang w:eastAsia="ar-SA"/>
        </w:rPr>
        <w:t>, realizowanego w ramach</w:t>
      </w:r>
      <w:r w:rsidR="00FE1F65" w:rsidRPr="00BF6D7F">
        <w:rPr>
          <w:rFonts w:ascii="Calibri" w:hAnsi="Calibri"/>
          <w:b/>
          <w:bCs/>
          <w:lang w:eastAsia="ar-SA"/>
        </w:rPr>
        <w:t xml:space="preserve"> projektu</w:t>
      </w:r>
      <w:r w:rsidR="00FE1F65" w:rsidRPr="00BF6D7F">
        <w:rPr>
          <w:rFonts w:ascii="Calibri" w:hAnsi="Calibri"/>
          <w:b/>
          <w:lang w:eastAsia="ar-SA"/>
        </w:rPr>
        <w:t xml:space="preserve"> </w:t>
      </w:r>
      <w:r w:rsidR="00FE1F65" w:rsidRPr="00BF6D7F">
        <w:rPr>
          <w:rFonts w:ascii="Calibri" w:hAnsi="Calibri"/>
          <w:b/>
          <w:bCs/>
          <w:lang w:eastAsia="ar-SA"/>
        </w:rPr>
        <w:t>FEMA.05.06-IP.01-090N/25 Fundusze Europejskie dla Mazowsza 2021-2027 Priorytet V  Fundusze Europejskie dla wyższej jakości życia na Mazowszu</w:t>
      </w:r>
      <w:r w:rsidR="00FE1F65" w:rsidRPr="00BF6D7F">
        <w:rPr>
          <w:rFonts w:ascii="Calibri" w:hAnsi="Calibri" w:cs="Tahoma"/>
          <w:b/>
          <w:bCs/>
          <w:i/>
          <w:iCs/>
        </w:rPr>
        <w:t xml:space="preserve"> </w:t>
      </w:r>
      <w:r w:rsidR="00FE1F65" w:rsidRPr="00C92339">
        <w:rPr>
          <w:rFonts w:ascii="Calibri" w:hAnsi="Calibri" w:cs="Tahoma"/>
          <w:b/>
          <w:bCs/>
          <w:iCs/>
        </w:rPr>
        <w:t>wraz z dodatkowymi robotami budowlanymi.</w:t>
      </w:r>
    </w:p>
    <w:p w:rsidR="005A4D91" w:rsidRPr="002D4980" w:rsidRDefault="005A4D91" w:rsidP="005A4D9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ahoma" w:eastAsia="Times New Roman" w:hAnsi="Tahoma" w:cs="Tahoma"/>
          <w:bCs/>
          <w:iCs/>
          <w:color w:val="000000"/>
          <w:sz w:val="20"/>
          <w:szCs w:val="20"/>
          <w:lang w:eastAsia="pl-PL"/>
        </w:rPr>
      </w:pPr>
    </w:p>
    <w:p w:rsidR="00C50BCE" w:rsidRPr="00F62043" w:rsidRDefault="00C50BCE" w:rsidP="00F62043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ahoma" w:hAnsi="Tahoma" w:cs="Tahoma"/>
          <w:b/>
          <w:bCs/>
          <w:iCs/>
          <w:sz w:val="19"/>
          <w:szCs w:val="19"/>
        </w:rPr>
      </w:pPr>
      <w:r w:rsidRPr="006D098E">
        <w:rPr>
          <w:rFonts w:ascii="Tahoma" w:eastAsia="Times New Roman" w:hAnsi="Tahoma" w:cs="Tahoma"/>
          <w:sz w:val="19"/>
          <w:szCs w:val="19"/>
          <w:lang w:eastAsia="pl-PL"/>
        </w:rPr>
        <w:t xml:space="preserve"> oświadczam/y, że</w:t>
      </w:r>
      <w:r w:rsidRPr="006D098E">
        <w:rPr>
          <w:rFonts w:ascii="Tahoma" w:eastAsia="Times New Roman" w:hAnsi="Tahoma" w:cs="Tahoma"/>
          <w:sz w:val="19"/>
          <w:szCs w:val="19"/>
          <w:vertAlign w:val="superscript"/>
          <w:lang w:eastAsia="pl-PL"/>
        </w:rPr>
        <w:footnoteReference w:id="1"/>
      </w:r>
      <w:r w:rsidRPr="006D098E">
        <w:rPr>
          <w:rFonts w:ascii="Tahoma" w:eastAsia="Times New Roman" w:hAnsi="Tahoma" w:cs="Tahoma"/>
          <w:sz w:val="19"/>
          <w:szCs w:val="19"/>
          <w:lang w:eastAsia="pl-PL"/>
        </w:rPr>
        <w:t>:</w:t>
      </w:r>
    </w:p>
    <w:p w:rsidR="00C50BCE" w:rsidRPr="00190281" w:rsidRDefault="00C50BCE" w:rsidP="00C50BCE">
      <w:pPr>
        <w:numPr>
          <w:ilvl w:val="0"/>
          <w:numId w:val="1"/>
        </w:numPr>
        <w:spacing w:before="120" w:after="0" w:line="360" w:lineRule="auto"/>
        <w:ind w:left="360"/>
        <w:jc w:val="both"/>
        <w:rPr>
          <w:rFonts w:ascii="Tahoma" w:eastAsia="Times New Roman" w:hAnsi="Tahoma" w:cs="Tahoma"/>
          <w:sz w:val="19"/>
          <w:szCs w:val="19"/>
          <w:lang w:eastAsia="pl-PL"/>
        </w:rPr>
      </w:pPr>
      <w:r w:rsidRPr="00190281">
        <w:rPr>
          <w:rFonts w:ascii="Tahoma" w:eastAsia="Times New Roman" w:hAnsi="Tahoma" w:cs="Tahoma"/>
          <w:sz w:val="19"/>
          <w:szCs w:val="19"/>
          <w:lang w:eastAsia="pl-PL"/>
        </w:rPr>
        <w:t xml:space="preserve">z żadnym z Wykonawców, którzy złożyli oferty w niniejszym postępowaniu </w:t>
      </w:r>
      <w:r w:rsidRPr="00190281">
        <w:rPr>
          <w:rFonts w:ascii="Tahoma" w:eastAsia="Times New Roman" w:hAnsi="Tahoma" w:cs="Tahoma"/>
          <w:b/>
          <w:bCs/>
          <w:sz w:val="19"/>
          <w:szCs w:val="19"/>
          <w:lang w:eastAsia="pl-PL"/>
        </w:rPr>
        <w:t xml:space="preserve">nie należę/nie należymy </w:t>
      </w:r>
      <w:r w:rsidRPr="00190281">
        <w:rPr>
          <w:rFonts w:ascii="Tahoma" w:eastAsia="Times New Roman" w:hAnsi="Tahoma" w:cs="Tahoma"/>
          <w:sz w:val="19"/>
          <w:szCs w:val="19"/>
          <w:lang w:eastAsia="pl-PL"/>
        </w:rPr>
        <w:t>do tej samej grupy kapitałowej w rozumieniu ustawy z dnia 16 lutego 2007r. o ochronie kon</w:t>
      </w:r>
      <w:r w:rsidR="00CD1B59">
        <w:rPr>
          <w:rFonts w:ascii="Tahoma" w:eastAsia="Times New Roman" w:hAnsi="Tahoma" w:cs="Tahoma"/>
          <w:sz w:val="19"/>
          <w:szCs w:val="19"/>
          <w:lang w:eastAsia="pl-PL"/>
        </w:rPr>
        <w:t>kurencji i konsumentów</w:t>
      </w:r>
    </w:p>
    <w:p w:rsidR="00C50BCE" w:rsidRPr="00190281" w:rsidRDefault="00C50BCE" w:rsidP="00C50BCE">
      <w:pPr>
        <w:numPr>
          <w:ilvl w:val="0"/>
          <w:numId w:val="1"/>
        </w:numPr>
        <w:spacing w:before="120" w:after="0" w:line="360" w:lineRule="auto"/>
        <w:ind w:left="360"/>
        <w:jc w:val="both"/>
        <w:rPr>
          <w:rFonts w:ascii="Tahoma" w:eastAsia="Times New Roman" w:hAnsi="Tahoma" w:cs="Tahoma"/>
          <w:sz w:val="19"/>
          <w:szCs w:val="19"/>
          <w:lang w:eastAsia="pl-PL"/>
        </w:rPr>
      </w:pPr>
      <w:r w:rsidRPr="00190281">
        <w:rPr>
          <w:rFonts w:ascii="Tahoma" w:eastAsia="Times New Roman" w:hAnsi="Tahoma" w:cs="Tahoma"/>
          <w:sz w:val="19"/>
          <w:szCs w:val="19"/>
          <w:lang w:eastAsia="pl-PL"/>
        </w:rPr>
        <w:t>wspólnie z ………………………………………………………………………………………………………</w:t>
      </w:r>
      <w:r w:rsidRPr="00190281">
        <w:rPr>
          <w:rFonts w:ascii="Tahoma" w:eastAsia="Times New Roman" w:hAnsi="Tahoma" w:cs="Tahoma"/>
          <w:sz w:val="19"/>
          <w:szCs w:val="19"/>
          <w:vertAlign w:val="superscript"/>
          <w:lang w:eastAsia="pl-PL"/>
        </w:rPr>
        <w:footnoteReference w:id="2"/>
      </w:r>
      <w:r w:rsidRPr="00190281">
        <w:rPr>
          <w:rFonts w:ascii="Tahoma" w:eastAsia="Times New Roman" w:hAnsi="Tahoma" w:cs="Tahoma"/>
          <w:sz w:val="19"/>
          <w:szCs w:val="19"/>
          <w:lang w:eastAsia="pl-PL"/>
        </w:rPr>
        <w:t xml:space="preserve"> </w:t>
      </w:r>
      <w:r w:rsidRPr="00190281">
        <w:rPr>
          <w:rFonts w:ascii="Tahoma" w:eastAsia="Times New Roman" w:hAnsi="Tahoma" w:cs="Tahoma"/>
          <w:b/>
          <w:sz w:val="19"/>
          <w:szCs w:val="19"/>
          <w:lang w:eastAsia="pl-PL"/>
        </w:rPr>
        <w:t>należę/należymy</w:t>
      </w:r>
      <w:r w:rsidRPr="00190281">
        <w:rPr>
          <w:rFonts w:ascii="Tahoma" w:eastAsia="Times New Roman" w:hAnsi="Tahoma" w:cs="Tahoma"/>
          <w:sz w:val="19"/>
          <w:szCs w:val="19"/>
          <w:lang w:eastAsia="pl-PL"/>
        </w:rPr>
        <w:t xml:space="preserve"> </w:t>
      </w:r>
      <w:r w:rsidRPr="00190281">
        <w:rPr>
          <w:rFonts w:ascii="Tahoma" w:eastAsia="Times New Roman" w:hAnsi="Tahoma" w:cs="Tahoma"/>
          <w:sz w:val="19"/>
          <w:szCs w:val="19"/>
          <w:lang w:eastAsia="pl-PL"/>
        </w:rPr>
        <w:br/>
        <w:t>do tej samej grupy kapitałowej w rozumieniu ustawy z dnia 16 lutego 2007r. o ochronie kon</w:t>
      </w:r>
      <w:r w:rsidR="00CD1B59">
        <w:rPr>
          <w:rFonts w:ascii="Tahoma" w:eastAsia="Times New Roman" w:hAnsi="Tahoma" w:cs="Tahoma"/>
          <w:sz w:val="19"/>
          <w:szCs w:val="19"/>
          <w:lang w:eastAsia="pl-PL"/>
        </w:rPr>
        <w:t xml:space="preserve">kurencji i konsumentów </w:t>
      </w:r>
    </w:p>
    <w:p w:rsidR="00C50BCE" w:rsidRPr="00190281" w:rsidRDefault="00C50BCE" w:rsidP="00C50BCE">
      <w:pPr>
        <w:spacing w:after="0" w:line="360" w:lineRule="auto"/>
        <w:ind w:left="357"/>
        <w:jc w:val="both"/>
        <w:rPr>
          <w:rFonts w:ascii="Tahoma" w:eastAsia="Times New Roman" w:hAnsi="Tahoma" w:cs="Tahoma"/>
          <w:sz w:val="19"/>
          <w:szCs w:val="19"/>
          <w:lang w:eastAsia="pl-PL"/>
        </w:rPr>
      </w:pPr>
      <w:r w:rsidRPr="00190281">
        <w:rPr>
          <w:rFonts w:ascii="Tahoma" w:eastAsia="Times New Roman" w:hAnsi="Tahoma" w:cs="Tahoma"/>
          <w:sz w:val="19"/>
          <w:szCs w:val="19"/>
          <w:lang w:eastAsia="pl-PL"/>
        </w:rPr>
        <w:t>W załączeniu przedkładam/y niżej wymienione dowody, z których wynika, że istniejące między nami powiązania nie prowadzą do zakłócenia konkurencji w niniejszym postępowaniu:</w:t>
      </w:r>
    </w:p>
    <w:p w:rsidR="00C50BCE" w:rsidRPr="00190281" w:rsidRDefault="00C50BCE" w:rsidP="00C50BCE">
      <w:pPr>
        <w:spacing w:after="0" w:line="360" w:lineRule="auto"/>
        <w:ind w:left="357"/>
        <w:jc w:val="both"/>
        <w:rPr>
          <w:rFonts w:ascii="Tahoma" w:eastAsia="Times New Roman" w:hAnsi="Tahoma" w:cs="Tahoma"/>
          <w:sz w:val="19"/>
          <w:szCs w:val="19"/>
          <w:lang w:eastAsia="pl-PL"/>
        </w:rPr>
      </w:pPr>
      <w:r w:rsidRPr="00190281">
        <w:rPr>
          <w:rFonts w:ascii="Tahoma" w:eastAsia="Times New Roman" w:hAnsi="Tahoma" w:cs="Tahoma"/>
          <w:sz w:val="19"/>
          <w:szCs w:val="19"/>
          <w:lang w:eastAsia="pl-PL"/>
        </w:rPr>
        <w:t>1. …………………………………………………………………………………………………………………………………………………</w:t>
      </w:r>
    </w:p>
    <w:p w:rsidR="00C50BCE" w:rsidRPr="00190281" w:rsidRDefault="00C50BCE" w:rsidP="00C50BCE">
      <w:pPr>
        <w:spacing w:after="0" w:line="360" w:lineRule="auto"/>
        <w:ind w:left="357"/>
        <w:jc w:val="both"/>
        <w:rPr>
          <w:rFonts w:ascii="Tahoma" w:eastAsia="Times New Roman" w:hAnsi="Tahoma" w:cs="Tahoma"/>
          <w:sz w:val="19"/>
          <w:szCs w:val="19"/>
          <w:lang w:eastAsia="pl-PL"/>
        </w:rPr>
      </w:pPr>
      <w:r w:rsidRPr="00190281">
        <w:rPr>
          <w:rFonts w:ascii="Tahoma" w:eastAsia="Times New Roman" w:hAnsi="Tahoma" w:cs="Tahoma"/>
          <w:sz w:val="19"/>
          <w:szCs w:val="19"/>
          <w:lang w:eastAsia="pl-PL"/>
        </w:rPr>
        <w:t>2. …………………………………………………………………………………………………………………………………………………</w:t>
      </w:r>
    </w:p>
    <w:p w:rsidR="00C50BCE" w:rsidRPr="00190281" w:rsidRDefault="00C50BCE" w:rsidP="00C50BCE">
      <w:pPr>
        <w:spacing w:after="0" w:line="360" w:lineRule="auto"/>
        <w:ind w:left="357"/>
        <w:jc w:val="both"/>
        <w:rPr>
          <w:rFonts w:ascii="Tahoma" w:eastAsia="Times New Roman" w:hAnsi="Tahoma" w:cs="Tahoma"/>
          <w:sz w:val="19"/>
          <w:szCs w:val="19"/>
          <w:lang w:eastAsia="pl-PL"/>
        </w:rPr>
      </w:pPr>
      <w:r w:rsidRPr="00190281">
        <w:rPr>
          <w:rFonts w:ascii="Tahoma" w:eastAsia="Times New Roman" w:hAnsi="Tahoma" w:cs="Tahoma"/>
          <w:sz w:val="19"/>
          <w:szCs w:val="19"/>
          <w:lang w:eastAsia="pl-PL"/>
        </w:rPr>
        <w:lastRenderedPageBreak/>
        <w:t>3. …………………………………………………………………………………………………………………………………………………</w:t>
      </w:r>
    </w:p>
    <w:p w:rsidR="00C50BCE" w:rsidRPr="00190281" w:rsidRDefault="00C50BCE" w:rsidP="00C50BC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9"/>
          <w:szCs w:val="19"/>
          <w:lang w:eastAsia="pl-PL"/>
        </w:rPr>
      </w:pPr>
    </w:p>
    <w:p w:rsidR="00C50BCE" w:rsidRPr="00190281" w:rsidRDefault="00C50BCE" w:rsidP="00C50BC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9"/>
          <w:szCs w:val="19"/>
          <w:lang w:eastAsia="pl-PL"/>
        </w:rPr>
      </w:pPr>
    </w:p>
    <w:p w:rsidR="00575D19" w:rsidRPr="00190281" w:rsidRDefault="00575D19" w:rsidP="00BB69A4">
      <w:pPr>
        <w:spacing w:after="0" w:line="240" w:lineRule="auto"/>
        <w:rPr>
          <w:rFonts w:ascii="Tahoma" w:eastAsia="Times New Roman" w:hAnsi="Tahoma" w:cs="Tahoma"/>
          <w:i/>
          <w:iCs/>
          <w:sz w:val="19"/>
          <w:szCs w:val="19"/>
          <w:lang w:eastAsia="pl-PL"/>
        </w:rPr>
      </w:pPr>
      <w:bookmarkStart w:id="0" w:name="_GoBack"/>
      <w:bookmarkEnd w:id="0"/>
    </w:p>
    <w:sectPr w:rsidR="00575D19" w:rsidRPr="0019028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79FC" w:rsidRDefault="00C079FC" w:rsidP="00C50BCE">
      <w:pPr>
        <w:spacing w:after="0" w:line="240" w:lineRule="auto"/>
      </w:pPr>
      <w:r>
        <w:separator/>
      </w:r>
    </w:p>
  </w:endnote>
  <w:endnote w:type="continuationSeparator" w:id="0">
    <w:p w:rsidR="00C079FC" w:rsidRDefault="00C079FC" w:rsidP="00C50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79FC" w:rsidRDefault="00C079FC" w:rsidP="00C50BCE">
      <w:pPr>
        <w:spacing w:after="0" w:line="240" w:lineRule="auto"/>
      </w:pPr>
      <w:r>
        <w:separator/>
      </w:r>
    </w:p>
  </w:footnote>
  <w:footnote w:type="continuationSeparator" w:id="0">
    <w:p w:rsidR="00C079FC" w:rsidRDefault="00C079FC" w:rsidP="00C50BCE">
      <w:pPr>
        <w:spacing w:after="0" w:line="240" w:lineRule="auto"/>
      </w:pPr>
      <w:r>
        <w:continuationSeparator/>
      </w:r>
    </w:p>
  </w:footnote>
  <w:footnote w:id="1">
    <w:p w:rsidR="00C50BCE" w:rsidRDefault="00C50BCE" w:rsidP="00C50BC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i/>
          <w:iCs/>
          <w:sz w:val="17"/>
          <w:szCs w:val="17"/>
        </w:rPr>
        <w:t>niepotrzebne skreślić</w:t>
      </w:r>
    </w:p>
  </w:footnote>
  <w:footnote w:id="2">
    <w:p w:rsidR="00C50BCE" w:rsidRDefault="00C50BCE" w:rsidP="00C50BCE">
      <w:pPr>
        <w:jc w:val="both"/>
      </w:pPr>
      <w:r>
        <w:rPr>
          <w:rStyle w:val="Odwoanieprzypisudolnego"/>
          <w:rFonts w:ascii="Tahoma" w:hAnsi="Tahoma" w:cs="Tahoma"/>
          <w:sz w:val="17"/>
          <w:szCs w:val="17"/>
        </w:rPr>
        <w:footnoteRef/>
      </w:r>
      <w:r>
        <w:rPr>
          <w:rFonts w:ascii="Tahoma" w:hAnsi="Tahoma" w:cs="Tahoma"/>
          <w:sz w:val="17"/>
          <w:szCs w:val="17"/>
        </w:rPr>
        <w:t xml:space="preserve"> </w:t>
      </w:r>
      <w:r>
        <w:rPr>
          <w:rFonts w:ascii="Tahoma" w:hAnsi="Tahoma" w:cs="Tahoma"/>
          <w:i/>
          <w:sz w:val="17"/>
          <w:szCs w:val="17"/>
        </w:rPr>
        <w:t>wymienić podmioty należące do grupy kapitałowej, podać nazwę (firmę) i adres podmiotu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F65" w:rsidRDefault="00FE1F65">
    <w:pPr>
      <w:pStyle w:val="Nagwek"/>
    </w:pPr>
    <w:r w:rsidRPr="00FC3394">
      <w:rPr>
        <w:noProof/>
        <w:lang w:eastAsia="pl-PL"/>
      </w:rPr>
      <w:drawing>
        <wp:inline distT="0" distB="0" distL="0" distR="0" wp14:anchorId="4BB061D9" wp14:editId="48A69620">
          <wp:extent cx="5610225" cy="466725"/>
          <wp:effectExtent l="0" t="0" r="9525" b="9525"/>
          <wp:docPr id="1" name="Obraz 1" descr="Logotyp Fundusze Europejskie dla Mazowsza, flaga Polski i Unii Europejskiej oraz logo promocyjne Mazowsza złożone z ozdobnego napisu Mazowsze serce Polski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33487216" descr="Logotyp Fundusze Europejskie dla Mazowsza, flaga Polski i Unii Europejskiej oraz logo promocyjne Mazowsza złożone z ozdobnego napisu Mazowsze serce Polski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EC25EB"/>
    <w:multiLevelType w:val="hybridMultilevel"/>
    <w:tmpl w:val="A13889E2"/>
    <w:lvl w:ilvl="0" w:tplc="04150019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BCE"/>
    <w:rsid w:val="000353CA"/>
    <w:rsid w:val="0004061C"/>
    <w:rsid w:val="00047B03"/>
    <w:rsid w:val="00152ABF"/>
    <w:rsid w:val="00190281"/>
    <w:rsid w:val="00191424"/>
    <w:rsid w:val="001F0E32"/>
    <w:rsid w:val="00214F38"/>
    <w:rsid w:val="002D4980"/>
    <w:rsid w:val="00346CB6"/>
    <w:rsid w:val="00357D2A"/>
    <w:rsid w:val="003963FD"/>
    <w:rsid w:val="003D4BB7"/>
    <w:rsid w:val="003D7BB3"/>
    <w:rsid w:val="00424605"/>
    <w:rsid w:val="00436579"/>
    <w:rsid w:val="00463741"/>
    <w:rsid w:val="004916AC"/>
    <w:rsid w:val="004B5DE3"/>
    <w:rsid w:val="004E1710"/>
    <w:rsid w:val="00544E9A"/>
    <w:rsid w:val="00575D19"/>
    <w:rsid w:val="005A4D91"/>
    <w:rsid w:val="005A5E3D"/>
    <w:rsid w:val="005C6B9F"/>
    <w:rsid w:val="005E6524"/>
    <w:rsid w:val="005F43BB"/>
    <w:rsid w:val="006A052D"/>
    <w:rsid w:val="006D098E"/>
    <w:rsid w:val="00731B2F"/>
    <w:rsid w:val="00782EB5"/>
    <w:rsid w:val="007C4A34"/>
    <w:rsid w:val="00867B07"/>
    <w:rsid w:val="00870CE3"/>
    <w:rsid w:val="00890FD8"/>
    <w:rsid w:val="008B4831"/>
    <w:rsid w:val="008F192A"/>
    <w:rsid w:val="00937529"/>
    <w:rsid w:val="00973749"/>
    <w:rsid w:val="009A5FC6"/>
    <w:rsid w:val="009A6A76"/>
    <w:rsid w:val="00A809CF"/>
    <w:rsid w:val="00AC68C6"/>
    <w:rsid w:val="00AD0A64"/>
    <w:rsid w:val="00AE5DFD"/>
    <w:rsid w:val="00AF2BE8"/>
    <w:rsid w:val="00B078C5"/>
    <w:rsid w:val="00B319F2"/>
    <w:rsid w:val="00B67850"/>
    <w:rsid w:val="00BB69A4"/>
    <w:rsid w:val="00C0779B"/>
    <w:rsid w:val="00C079FC"/>
    <w:rsid w:val="00C50BCE"/>
    <w:rsid w:val="00C53B77"/>
    <w:rsid w:val="00CA04FA"/>
    <w:rsid w:val="00CB5A13"/>
    <w:rsid w:val="00CC2D5B"/>
    <w:rsid w:val="00CC723C"/>
    <w:rsid w:val="00CD1B59"/>
    <w:rsid w:val="00CE0527"/>
    <w:rsid w:val="00CE6F67"/>
    <w:rsid w:val="00D0617D"/>
    <w:rsid w:val="00D179EB"/>
    <w:rsid w:val="00D238D3"/>
    <w:rsid w:val="00D607B0"/>
    <w:rsid w:val="00D955BF"/>
    <w:rsid w:val="00D96C04"/>
    <w:rsid w:val="00DE4E34"/>
    <w:rsid w:val="00ED1309"/>
    <w:rsid w:val="00EE4443"/>
    <w:rsid w:val="00F260F2"/>
    <w:rsid w:val="00F62043"/>
    <w:rsid w:val="00FE1F65"/>
    <w:rsid w:val="00FF5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7DCE69-5A37-4995-9AEA-28EC35EC3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50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50BC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C50BCE"/>
    <w:rPr>
      <w:rFonts w:ascii="Times New Roman" w:hAnsi="Times New Roman" w:cs="Times New Roman" w:hint="default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E1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1F65"/>
  </w:style>
  <w:style w:type="paragraph" w:styleId="Stopka">
    <w:name w:val="footer"/>
    <w:basedOn w:val="Normalny"/>
    <w:link w:val="StopkaZnak"/>
    <w:uiPriority w:val="99"/>
    <w:unhideWhenUsed/>
    <w:rsid w:val="00FE1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1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0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262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root</cp:lastModifiedBy>
  <cp:revision>4</cp:revision>
  <dcterms:created xsi:type="dcterms:W3CDTF">2024-06-25T08:06:00Z</dcterms:created>
  <dcterms:modified xsi:type="dcterms:W3CDTF">2026-03-25T13:29:00Z</dcterms:modified>
</cp:coreProperties>
</file>